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5C566" w14:textId="77777777" w:rsidR="000C69ED" w:rsidRDefault="002541CA" w:rsidP="00557B1F">
      <w:pPr>
        <w:spacing w:after="0"/>
        <w:rPr>
          <w:b/>
          <w:sz w:val="28"/>
          <w:szCs w:val="28"/>
        </w:rPr>
      </w:pPr>
      <w:bookmarkStart w:id="0" w:name="_GoBack"/>
      <w:bookmarkEnd w:id="0"/>
      <w:r>
        <w:rPr>
          <w:b/>
          <w:sz w:val="28"/>
          <w:szCs w:val="28"/>
        </w:rPr>
        <w:t>Physician Comp</w:t>
      </w:r>
      <w:r w:rsidR="005B7A39">
        <w:rPr>
          <w:b/>
          <w:sz w:val="28"/>
          <w:szCs w:val="28"/>
        </w:rPr>
        <w:t>ensation</w:t>
      </w:r>
      <w:r w:rsidR="00557B1F" w:rsidRPr="00557B1F">
        <w:rPr>
          <w:b/>
          <w:sz w:val="28"/>
          <w:szCs w:val="28"/>
        </w:rPr>
        <w:t xml:space="preserve"> Consultant</w:t>
      </w:r>
    </w:p>
    <w:p w14:paraId="57628AD5" w14:textId="77777777" w:rsidR="00557B1F" w:rsidRPr="00557B1F" w:rsidRDefault="00557B1F" w:rsidP="00557B1F">
      <w:pPr>
        <w:spacing w:after="0"/>
        <w:rPr>
          <w:sz w:val="24"/>
          <w:szCs w:val="24"/>
        </w:rPr>
      </w:pPr>
      <w:r w:rsidRPr="00557B1F">
        <w:rPr>
          <w:sz w:val="24"/>
          <w:szCs w:val="24"/>
        </w:rPr>
        <w:t>The Ohio State University Wexner Medical Center</w:t>
      </w:r>
    </w:p>
    <w:p w14:paraId="7A74F0BB" w14:textId="77777777" w:rsidR="00557B1F" w:rsidRPr="00557B1F" w:rsidRDefault="00557B1F">
      <w:pPr>
        <w:rPr>
          <w:sz w:val="24"/>
          <w:szCs w:val="24"/>
        </w:rPr>
      </w:pPr>
      <w:r w:rsidRPr="00557B1F">
        <w:rPr>
          <w:sz w:val="24"/>
          <w:szCs w:val="24"/>
        </w:rPr>
        <w:t>Columbus, OH</w:t>
      </w:r>
    </w:p>
    <w:p w14:paraId="73443097" w14:textId="77777777" w:rsidR="00557B1F" w:rsidRDefault="00557B1F"/>
    <w:p w14:paraId="1A08F809" w14:textId="77777777" w:rsidR="00557B1F" w:rsidRDefault="00557B1F">
      <w:pPr>
        <w:rPr>
          <w:rStyle w:val="Strong"/>
          <w:rFonts w:ascii="Arial" w:hAnsi="Arial" w:cs="Arial"/>
          <w:color w:val="000000"/>
          <w:sz w:val="21"/>
          <w:szCs w:val="21"/>
          <w:u w:val="single"/>
        </w:rPr>
      </w:pPr>
      <w:r>
        <w:rPr>
          <w:rStyle w:val="Strong"/>
          <w:rFonts w:ascii="Arial" w:hAnsi="Arial" w:cs="Arial"/>
          <w:color w:val="000000"/>
          <w:sz w:val="21"/>
          <w:szCs w:val="21"/>
          <w:u w:val="single"/>
        </w:rPr>
        <w:t>Job Summary</w:t>
      </w:r>
    </w:p>
    <w:p w14:paraId="65202964" w14:textId="77777777" w:rsidR="00557B1F" w:rsidRDefault="002541CA">
      <w:pPr>
        <w:rPr>
          <w:rFonts w:ascii="Arial" w:hAnsi="Arial" w:cs="Arial"/>
          <w:color w:val="333333"/>
          <w:sz w:val="20"/>
          <w:szCs w:val="20"/>
          <w:lang w:val="en"/>
        </w:rPr>
      </w:pPr>
      <w:r>
        <w:rPr>
          <w:rFonts w:ascii="Arial" w:hAnsi="Arial" w:cs="Arial"/>
          <w:color w:val="333333"/>
          <w:sz w:val="20"/>
          <w:szCs w:val="20"/>
          <w:lang w:val="en"/>
        </w:rPr>
        <w:t>This position will report to the Senior Associate Vice President (SAVP), Human Resources for the Ohio State University Wexner Medical Center. It will function as a key contributor by supporting efforts to develop physician compensation programming that serves the strategic goals of the Wexner Medical Center, that integrate the system towards common practices and uphold regulatory compliance standards, and that support the common philosophy and guidelines as handed down from executive leadership and the Talent and Compensation Committee of the Board of Trustees</w:t>
      </w:r>
      <w:r w:rsidR="00557B1F">
        <w:rPr>
          <w:rFonts w:ascii="Arial" w:hAnsi="Arial" w:cs="Arial"/>
          <w:color w:val="333333"/>
          <w:sz w:val="20"/>
          <w:szCs w:val="20"/>
          <w:lang w:val="en"/>
        </w:rPr>
        <w:t>.</w:t>
      </w:r>
    </w:p>
    <w:p w14:paraId="1DE0BD0B" w14:textId="77777777" w:rsidR="00557B1F" w:rsidRDefault="00557B1F">
      <w:pPr>
        <w:rPr>
          <w:rFonts w:ascii="Arial" w:hAnsi="Arial" w:cs="Arial"/>
          <w:color w:val="333333"/>
          <w:sz w:val="20"/>
          <w:szCs w:val="20"/>
          <w:lang w:val="en"/>
        </w:rPr>
      </w:pPr>
    </w:p>
    <w:p w14:paraId="51C10F0F" w14:textId="77777777" w:rsidR="00557B1F" w:rsidRDefault="00557B1F">
      <w:pPr>
        <w:rPr>
          <w:rStyle w:val="Strong"/>
          <w:rFonts w:ascii="Arial" w:hAnsi="Arial" w:cs="Arial"/>
          <w:color w:val="000000"/>
          <w:sz w:val="21"/>
          <w:szCs w:val="21"/>
          <w:u w:val="single"/>
        </w:rPr>
      </w:pPr>
      <w:r>
        <w:rPr>
          <w:rStyle w:val="Strong"/>
          <w:rFonts w:ascii="Arial" w:hAnsi="Arial" w:cs="Arial"/>
          <w:color w:val="000000"/>
          <w:sz w:val="21"/>
          <w:szCs w:val="21"/>
          <w:u w:val="single"/>
        </w:rPr>
        <w:t>Required Education and Experience</w:t>
      </w:r>
    </w:p>
    <w:p w14:paraId="766B97E6" w14:textId="77777777" w:rsidR="00557B1F" w:rsidRDefault="002541CA" w:rsidP="00557B1F">
      <w:pPr>
        <w:pStyle w:val="NormalWeb"/>
        <w:rPr>
          <w:rFonts w:ascii="Arial" w:hAnsi="Arial" w:cs="Arial"/>
          <w:color w:val="333333"/>
          <w:sz w:val="20"/>
          <w:szCs w:val="20"/>
          <w:lang w:val="en"/>
        </w:rPr>
      </w:pPr>
      <w:r>
        <w:rPr>
          <w:rFonts w:ascii="Arial" w:hAnsi="Arial" w:cs="Arial"/>
          <w:color w:val="333333"/>
          <w:sz w:val="20"/>
          <w:szCs w:val="20"/>
          <w:lang w:val="en"/>
        </w:rPr>
        <w:t>Bachelor's degree in Human Resources, Finance, Business Administration or related healthcare discipline. Five to seven years of Compensation experience with three or more years in Physician Compensation</w:t>
      </w:r>
      <w:r w:rsidR="00557B1F">
        <w:rPr>
          <w:rFonts w:ascii="Arial" w:hAnsi="Arial" w:cs="Arial"/>
          <w:color w:val="333333"/>
          <w:sz w:val="20"/>
          <w:szCs w:val="20"/>
          <w:lang w:val="en"/>
        </w:rPr>
        <w:t>.</w:t>
      </w:r>
    </w:p>
    <w:p w14:paraId="18AF5083" w14:textId="77777777" w:rsidR="00557B1F" w:rsidRPr="00557B1F" w:rsidRDefault="00557B1F"/>
    <w:sectPr w:rsidR="00557B1F" w:rsidRPr="0055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1F"/>
    <w:rsid w:val="000C69ED"/>
    <w:rsid w:val="00116348"/>
    <w:rsid w:val="002541CA"/>
    <w:rsid w:val="00557B1F"/>
    <w:rsid w:val="005B7A39"/>
    <w:rsid w:val="008F7771"/>
    <w:rsid w:val="0094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3858"/>
  <w15:chartTrackingRefBased/>
  <w15:docId w15:val="{AE1E8F00-366C-4598-8B34-E33C71F1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B1F"/>
    <w:rPr>
      <w:b/>
      <w:bCs/>
    </w:rPr>
  </w:style>
  <w:style w:type="paragraph" w:styleId="NormalWeb">
    <w:name w:val="Normal (Web)"/>
    <w:basedOn w:val="Normal"/>
    <w:uiPriority w:val="99"/>
    <w:semiHidden/>
    <w:unhideWhenUsed/>
    <w:rsid w:val="00557B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8410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Koutras, Kathy</dc:creator>
  <cp:keywords/>
  <dc:description/>
  <cp:lastModifiedBy>Beaver, Glenna</cp:lastModifiedBy>
  <cp:revision>2</cp:revision>
  <dcterms:created xsi:type="dcterms:W3CDTF">2018-07-24T15:14:00Z</dcterms:created>
  <dcterms:modified xsi:type="dcterms:W3CDTF">2018-07-24T15:14:00Z</dcterms:modified>
</cp:coreProperties>
</file>